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73" w:type="pct"/>
        <w:jc w:val="center"/>
        <w:tblCellSpacing w:w="1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20"/>
        <w:gridCol w:w="8731"/>
      </w:tblGrid>
      <w:tr w:rsidR="00554D7D" w:rsidRPr="00AC516D" w:rsidTr="00A55946">
        <w:trPr>
          <w:trHeight w:val="1690"/>
          <w:tblCellSpacing w:w="15" w:type="dxa"/>
          <w:jc w:val="center"/>
        </w:trPr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4D7D" w:rsidRPr="00AC516D" w:rsidRDefault="00554D7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516D">
              <w:rPr>
                <w:noProof/>
                <w:sz w:val="20"/>
                <w:szCs w:val="20"/>
              </w:rPr>
              <w:drawing>
                <wp:inline distT="0" distB="0" distL="0" distR="0">
                  <wp:extent cx="1066800" cy="1190625"/>
                  <wp:effectExtent l="0" t="0" r="0" b="9525"/>
                  <wp:docPr id="1" name="Obraz 1" descr="logo WZHK 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WZHK 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D7D" w:rsidRPr="00AC516D" w:rsidRDefault="00554D7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3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D7D" w:rsidRPr="00AC516D" w:rsidRDefault="00554D7D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554D7D" w:rsidRPr="00AC516D" w:rsidRDefault="00554D7D">
            <w:pPr>
              <w:spacing w:line="256" w:lineRule="auto"/>
              <w:jc w:val="center"/>
              <w:rPr>
                <w:b/>
                <w:color w:val="008000"/>
                <w:sz w:val="20"/>
                <w:szCs w:val="20"/>
                <w:lang w:eastAsia="en-US"/>
              </w:rPr>
            </w:pPr>
            <w:r w:rsidRPr="00AC516D">
              <w:rPr>
                <w:b/>
                <w:color w:val="008000"/>
                <w:sz w:val="20"/>
                <w:szCs w:val="20"/>
                <w:lang w:eastAsia="en-US"/>
              </w:rPr>
              <w:t xml:space="preserve">WOJEWÓDZKI ZWIĄZEK HODOWCÓW KONI </w:t>
            </w:r>
          </w:p>
          <w:p w:rsidR="00554D7D" w:rsidRPr="00AC516D" w:rsidRDefault="00554D7D">
            <w:pPr>
              <w:spacing w:line="256" w:lineRule="auto"/>
              <w:jc w:val="center"/>
              <w:rPr>
                <w:b/>
                <w:color w:val="008000"/>
                <w:sz w:val="20"/>
                <w:szCs w:val="20"/>
                <w:lang w:eastAsia="en-US"/>
              </w:rPr>
            </w:pPr>
            <w:r w:rsidRPr="00AC516D">
              <w:rPr>
                <w:b/>
                <w:color w:val="008000"/>
                <w:sz w:val="20"/>
                <w:szCs w:val="20"/>
                <w:lang w:eastAsia="en-US"/>
              </w:rPr>
              <w:t xml:space="preserve">w WARSZAWIE </w:t>
            </w:r>
          </w:p>
          <w:p w:rsidR="00554D7D" w:rsidRPr="00AC516D" w:rsidRDefault="00554D7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4D7D" w:rsidRPr="00AC516D" w:rsidRDefault="00554D7D">
            <w:pPr>
              <w:spacing w:line="25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AC516D">
              <w:rPr>
                <w:rFonts w:ascii="Century Gothic" w:hAnsi="Century Gothic"/>
                <w:sz w:val="20"/>
                <w:szCs w:val="20"/>
                <w:lang w:eastAsia="en-US"/>
              </w:rPr>
              <w:t>ul. Zagłoby 49, 05-270 Marki</w:t>
            </w:r>
          </w:p>
          <w:p w:rsidR="00554D7D" w:rsidRPr="00AC516D" w:rsidRDefault="009B0DE0">
            <w:pPr>
              <w:spacing w:line="25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AC516D">
              <w:rPr>
                <w:rFonts w:ascii="Century Gothic" w:hAnsi="Century Gothic"/>
                <w:sz w:val="20"/>
                <w:szCs w:val="20"/>
                <w:lang w:eastAsia="en-US"/>
              </w:rPr>
              <w:t>Tel.</w:t>
            </w:r>
            <w:r w:rsidR="00554D7D" w:rsidRPr="00AC516D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 (22) 771-20-17</w:t>
            </w:r>
            <w:r w:rsidR="003A7905" w:rsidRPr="00AC516D">
              <w:rPr>
                <w:rFonts w:ascii="Century Gothic" w:hAnsi="Century Gothic"/>
                <w:sz w:val="20"/>
                <w:szCs w:val="20"/>
                <w:lang w:eastAsia="en-US"/>
              </w:rPr>
              <w:t>, (22) 831-21-78, 668-313-380</w:t>
            </w:r>
          </w:p>
          <w:p w:rsidR="009B0DE0" w:rsidRPr="00AC516D" w:rsidRDefault="00C316BB" w:rsidP="009B0DE0">
            <w:pPr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hyperlink r:id="rId8" w:history="1">
              <w:r w:rsidR="003A7905" w:rsidRPr="00AC516D">
                <w:rPr>
                  <w:rStyle w:val="Hipercze"/>
                  <w:rFonts w:ascii="Century Gothic" w:hAnsi="Century Gothic"/>
                  <w:sz w:val="20"/>
                  <w:szCs w:val="20"/>
                  <w:lang w:eastAsia="en-US"/>
                </w:rPr>
                <w:t>www.wzhkwarszawa.pl</w:t>
              </w:r>
            </w:hyperlink>
            <w:r w:rsidR="00554D7D" w:rsidRPr="00AC516D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  </w:t>
            </w:r>
          </w:p>
          <w:p w:rsidR="009B0DE0" w:rsidRPr="00AC516D" w:rsidRDefault="00C316BB" w:rsidP="009B0DE0">
            <w:pPr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hyperlink r:id="rId9" w:history="1">
              <w:r w:rsidR="003A7905" w:rsidRPr="00AC516D">
                <w:rPr>
                  <w:rStyle w:val="Hipercze"/>
                  <w:rFonts w:ascii="Century Gothic" w:hAnsi="Century Gothic"/>
                  <w:sz w:val="20"/>
                  <w:szCs w:val="20"/>
                  <w:lang w:eastAsia="en-US"/>
                </w:rPr>
                <w:t>biuro@wzhkwarszawa.pl</w:t>
              </w:r>
            </w:hyperlink>
            <w:r w:rsidR="00554D7D" w:rsidRPr="00AC516D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  </w:t>
            </w:r>
          </w:p>
          <w:p w:rsidR="00554D7D" w:rsidRPr="00AC516D" w:rsidRDefault="00C316BB" w:rsidP="009B0DE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hyperlink r:id="rId10" w:history="1">
              <w:r w:rsidR="00554D7D" w:rsidRPr="00AC516D">
                <w:rPr>
                  <w:rStyle w:val="Hipercze"/>
                  <w:rFonts w:ascii="Century Gothic" w:hAnsi="Century Gothic"/>
                  <w:sz w:val="20"/>
                  <w:szCs w:val="20"/>
                  <w:lang w:eastAsia="en-US"/>
                </w:rPr>
                <w:t>wzhk.waw@gmail.com</w:t>
              </w:r>
            </w:hyperlink>
          </w:p>
        </w:tc>
      </w:tr>
    </w:tbl>
    <w:p w:rsidR="00244032" w:rsidRPr="00AC516D" w:rsidRDefault="008A3DBA" w:rsidP="00554D7D">
      <w:pPr>
        <w:spacing w:line="360" w:lineRule="auto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  <w:r w:rsidRPr="00AC516D">
        <w:rPr>
          <w:rFonts w:ascii="Arial" w:hAnsi="Arial" w:cs="Arial"/>
          <w:sz w:val="20"/>
          <w:szCs w:val="20"/>
        </w:rPr>
        <w:tab/>
      </w:r>
    </w:p>
    <w:p w:rsidR="00AC516D" w:rsidRDefault="00AC516D" w:rsidP="00AC516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 xml:space="preserve">Wojewódzki Związek Hodowców Koni w Warszawie uprzejmie informuje, że ogiery wstępnie zakwalifikowane na </w:t>
      </w:r>
      <w:r w:rsidR="00F07F22">
        <w:rPr>
          <w:rFonts w:ascii="Arial" w:hAnsi="Arial" w:cs="Arial"/>
          <w:sz w:val="20"/>
          <w:szCs w:val="20"/>
        </w:rPr>
        <w:t>jesienną</w:t>
      </w:r>
      <w:r w:rsidRPr="00AC516D">
        <w:rPr>
          <w:rFonts w:ascii="Arial" w:hAnsi="Arial" w:cs="Arial"/>
          <w:sz w:val="20"/>
          <w:szCs w:val="20"/>
        </w:rPr>
        <w:t xml:space="preserve"> Wystawę-Sprzedaż Ogierów </w:t>
      </w:r>
      <w:r w:rsidR="000E4C01">
        <w:rPr>
          <w:rFonts w:ascii="Arial" w:hAnsi="Arial" w:cs="Arial"/>
          <w:sz w:val="20"/>
          <w:szCs w:val="20"/>
        </w:rPr>
        <w:t xml:space="preserve">Ras Zimnokrwistych </w:t>
      </w:r>
      <w:r w:rsidR="00C13AC8">
        <w:rPr>
          <w:rFonts w:ascii="Arial" w:hAnsi="Arial" w:cs="Arial"/>
          <w:sz w:val="20"/>
          <w:szCs w:val="20"/>
        </w:rPr>
        <w:t xml:space="preserve">w dniu </w:t>
      </w:r>
      <w:r w:rsidR="00F07F22">
        <w:rPr>
          <w:rFonts w:ascii="Arial" w:hAnsi="Arial" w:cs="Arial"/>
          <w:b/>
          <w:sz w:val="20"/>
          <w:szCs w:val="20"/>
          <w:u w:val="single"/>
        </w:rPr>
        <w:t>30.09</w:t>
      </w:r>
      <w:r w:rsidR="00D510A4">
        <w:rPr>
          <w:rFonts w:ascii="Arial" w:hAnsi="Arial" w:cs="Arial"/>
          <w:b/>
          <w:sz w:val="20"/>
          <w:szCs w:val="20"/>
          <w:u w:val="single"/>
        </w:rPr>
        <w:t>.2023</w:t>
      </w:r>
      <w:r w:rsidRPr="00AC516D">
        <w:rPr>
          <w:rFonts w:ascii="Arial" w:hAnsi="Arial" w:cs="Arial"/>
          <w:b/>
          <w:sz w:val="20"/>
          <w:szCs w:val="20"/>
          <w:u w:val="single"/>
        </w:rPr>
        <w:t xml:space="preserve"> r.</w:t>
      </w:r>
      <w:r w:rsidRPr="00AC516D">
        <w:rPr>
          <w:rFonts w:ascii="Arial" w:hAnsi="Arial" w:cs="Arial"/>
          <w:sz w:val="20"/>
          <w:szCs w:val="20"/>
        </w:rPr>
        <w:t xml:space="preserve"> muszą posiadać: </w:t>
      </w:r>
    </w:p>
    <w:p w:rsidR="00D510A4" w:rsidRDefault="00D510A4" w:rsidP="00D510A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10A4">
        <w:rPr>
          <w:rFonts w:ascii="Arial" w:hAnsi="Arial" w:cs="Arial"/>
          <w:b/>
          <w:sz w:val="20"/>
          <w:szCs w:val="20"/>
        </w:rPr>
        <w:t>- paszport og</w:t>
      </w:r>
      <w:r w:rsidR="00B322CA">
        <w:rPr>
          <w:rFonts w:ascii="Arial" w:hAnsi="Arial" w:cs="Arial"/>
          <w:b/>
          <w:sz w:val="20"/>
          <w:szCs w:val="20"/>
        </w:rPr>
        <w:t>iera z aktualnymi szczepieniami (grypa).</w:t>
      </w:r>
    </w:p>
    <w:p w:rsidR="00FE450D" w:rsidRPr="00D510A4" w:rsidRDefault="00FE450D" w:rsidP="00D510A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10A4">
        <w:rPr>
          <w:rFonts w:ascii="Arial" w:hAnsi="Arial" w:cs="Arial"/>
          <w:b/>
          <w:sz w:val="20"/>
          <w:szCs w:val="20"/>
        </w:rPr>
        <w:t>- wynik badań krwi pr</w:t>
      </w:r>
      <w:r>
        <w:rPr>
          <w:rFonts w:ascii="Arial" w:hAnsi="Arial" w:cs="Arial"/>
          <w:b/>
          <w:sz w:val="20"/>
          <w:szCs w:val="20"/>
        </w:rPr>
        <w:t>zeciwko trzem chorobom zakaźnym (nosacizna, zaraza stadnicza, niedokrwistość)</w:t>
      </w:r>
    </w:p>
    <w:p w:rsid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 xml:space="preserve">- </w:t>
      </w:r>
      <w:r w:rsidRPr="00AC516D">
        <w:rPr>
          <w:rFonts w:ascii="Arial" w:hAnsi="Arial" w:cs="Arial"/>
          <w:b/>
          <w:sz w:val="20"/>
          <w:szCs w:val="20"/>
        </w:rPr>
        <w:t>zaświadczenie</w:t>
      </w:r>
      <w:r w:rsidR="00FE450D">
        <w:rPr>
          <w:rFonts w:ascii="Arial" w:hAnsi="Arial" w:cs="Arial"/>
          <w:b/>
          <w:sz w:val="20"/>
          <w:szCs w:val="20"/>
        </w:rPr>
        <w:t>/orzeczenie</w:t>
      </w:r>
      <w:r w:rsidRPr="00AC516D">
        <w:rPr>
          <w:rFonts w:ascii="Arial" w:hAnsi="Arial" w:cs="Arial"/>
          <w:b/>
          <w:sz w:val="20"/>
          <w:szCs w:val="20"/>
        </w:rPr>
        <w:t xml:space="preserve"> lekarsko-weterynaryjne</w:t>
      </w:r>
      <w:r w:rsidR="00FE450D">
        <w:rPr>
          <w:rFonts w:ascii="Arial" w:hAnsi="Arial" w:cs="Arial"/>
          <w:sz w:val="20"/>
          <w:szCs w:val="20"/>
        </w:rPr>
        <w:t xml:space="preserve"> </w:t>
      </w:r>
      <w:r w:rsidR="00FE450D">
        <w:rPr>
          <w:rFonts w:ascii="Arial" w:hAnsi="Arial" w:cs="Arial"/>
          <w:b/>
          <w:sz w:val="20"/>
          <w:szCs w:val="20"/>
        </w:rPr>
        <w:t xml:space="preserve">zawierające informacje </w:t>
      </w:r>
      <w:r w:rsidRPr="00FE450D">
        <w:rPr>
          <w:rFonts w:ascii="Arial" w:hAnsi="Arial" w:cs="Arial"/>
          <w:b/>
          <w:sz w:val="20"/>
          <w:szCs w:val="20"/>
        </w:rPr>
        <w:t>między innymi</w:t>
      </w:r>
      <w:r w:rsidRPr="00AC516D">
        <w:rPr>
          <w:rFonts w:ascii="Arial" w:hAnsi="Arial" w:cs="Arial"/>
          <w:sz w:val="20"/>
          <w:szCs w:val="20"/>
        </w:rPr>
        <w:t xml:space="preserve"> </w:t>
      </w:r>
      <w:r w:rsidRPr="00AC516D">
        <w:rPr>
          <w:rFonts w:ascii="Arial" w:hAnsi="Arial" w:cs="Arial"/>
          <w:b/>
          <w:sz w:val="20"/>
          <w:szCs w:val="20"/>
        </w:rPr>
        <w:t>o</w:t>
      </w:r>
      <w:r w:rsidR="00FE450D">
        <w:rPr>
          <w:rFonts w:ascii="Arial" w:hAnsi="Arial" w:cs="Arial"/>
          <w:b/>
          <w:sz w:val="20"/>
          <w:szCs w:val="20"/>
        </w:rPr>
        <w:t xml:space="preserve"> </w:t>
      </w:r>
      <w:r w:rsidR="00FE450D" w:rsidRPr="00FE450D">
        <w:rPr>
          <w:rFonts w:ascii="Arial" w:hAnsi="Arial" w:cs="Arial"/>
          <w:b/>
          <w:sz w:val="20"/>
          <w:szCs w:val="20"/>
          <w:u w:val="single"/>
        </w:rPr>
        <w:t>stanie zdrowia</w:t>
      </w:r>
      <w:r w:rsidR="002726B3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Pr="00AC516D">
        <w:rPr>
          <w:rFonts w:ascii="Arial" w:hAnsi="Arial" w:cs="Arial"/>
          <w:b/>
          <w:sz w:val="20"/>
          <w:szCs w:val="20"/>
        </w:rPr>
        <w:t xml:space="preserve"> prawidłowości zgryzu oraz prawidłowości budowy jąder (brak wnętrostwa)</w:t>
      </w:r>
      <w:r w:rsidR="00D510A4">
        <w:rPr>
          <w:rFonts w:ascii="Arial" w:hAnsi="Arial" w:cs="Arial"/>
          <w:sz w:val="20"/>
          <w:szCs w:val="20"/>
        </w:rPr>
        <w:t>,</w:t>
      </w:r>
      <w:r w:rsidR="00D510A4" w:rsidRPr="00FE450D">
        <w:rPr>
          <w:rFonts w:ascii="Arial" w:hAnsi="Arial" w:cs="Arial"/>
          <w:b/>
          <w:sz w:val="20"/>
          <w:szCs w:val="20"/>
        </w:rPr>
        <w:t xml:space="preserve">brak przeciwwskazań do </w:t>
      </w:r>
      <w:r w:rsidR="00FE450D">
        <w:rPr>
          <w:rFonts w:ascii="Arial" w:hAnsi="Arial" w:cs="Arial"/>
          <w:b/>
          <w:sz w:val="20"/>
          <w:szCs w:val="20"/>
        </w:rPr>
        <w:t xml:space="preserve">rozrodu wydane przez lekarza weterynarii </w:t>
      </w:r>
      <w:r w:rsidR="00FE450D" w:rsidRPr="00FE450D">
        <w:rPr>
          <w:rFonts w:ascii="Arial" w:hAnsi="Arial" w:cs="Arial"/>
          <w:b/>
          <w:sz w:val="20"/>
          <w:szCs w:val="20"/>
          <w:u w:val="single"/>
        </w:rPr>
        <w:t xml:space="preserve">w terminie nie </w:t>
      </w:r>
      <w:r w:rsidR="000E4C01">
        <w:rPr>
          <w:rFonts w:ascii="Arial" w:hAnsi="Arial" w:cs="Arial"/>
          <w:b/>
          <w:sz w:val="20"/>
          <w:szCs w:val="20"/>
          <w:u w:val="single"/>
        </w:rPr>
        <w:t>dłuższym niż 3 dni przed wystawą.</w:t>
      </w:r>
      <w:bookmarkStart w:id="0" w:name="_GoBack"/>
      <w:bookmarkEnd w:id="0"/>
    </w:p>
    <w:p w:rsidR="00D510A4" w:rsidRPr="00AC516D" w:rsidRDefault="00D510A4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C516D" w:rsidRDefault="00AC516D" w:rsidP="00D510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>Właściciel ogiera przed rozpoczęciem Aukcji zgłasza się</w:t>
      </w:r>
      <w:r w:rsidR="00D510A4">
        <w:rPr>
          <w:rFonts w:ascii="Arial" w:hAnsi="Arial" w:cs="Arial"/>
          <w:sz w:val="20"/>
          <w:szCs w:val="20"/>
        </w:rPr>
        <w:t xml:space="preserve"> z wyżej wymienionymi dokumentami do pracowników biura WZHK.</w:t>
      </w:r>
    </w:p>
    <w:p w:rsidR="00FE450D" w:rsidRPr="002726B3" w:rsidRDefault="00FE450D" w:rsidP="00D510A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726B3">
        <w:rPr>
          <w:rFonts w:ascii="Arial" w:hAnsi="Arial" w:cs="Arial"/>
          <w:b/>
          <w:sz w:val="20"/>
          <w:szCs w:val="20"/>
        </w:rPr>
        <w:t xml:space="preserve">UWAGA!!! PZHK będzie refundowało </w:t>
      </w:r>
      <w:r w:rsidR="002726B3" w:rsidRPr="002726B3">
        <w:rPr>
          <w:rFonts w:ascii="Arial" w:hAnsi="Arial" w:cs="Arial"/>
          <w:b/>
          <w:sz w:val="20"/>
          <w:szCs w:val="20"/>
        </w:rPr>
        <w:t>badania DNA po zak</w:t>
      </w:r>
      <w:r w:rsidR="00C13AC8">
        <w:rPr>
          <w:rFonts w:ascii="Arial" w:hAnsi="Arial" w:cs="Arial"/>
          <w:b/>
          <w:sz w:val="20"/>
          <w:szCs w:val="20"/>
        </w:rPr>
        <w:t>walifikowaniu ogiera przez k</w:t>
      </w:r>
      <w:r w:rsidR="002726B3" w:rsidRPr="002726B3">
        <w:rPr>
          <w:rFonts w:ascii="Arial" w:hAnsi="Arial" w:cs="Arial"/>
          <w:b/>
          <w:sz w:val="20"/>
          <w:szCs w:val="20"/>
        </w:rPr>
        <w:t>omisję do hodowli.</w:t>
      </w:r>
    </w:p>
    <w:p w:rsidR="00AC516D" w:rsidRPr="00AC516D" w:rsidRDefault="00AC516D" w:rsidP="00AC516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AC516D" w:rsidRPr="00AC516D" w:rsidSect="00AC516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C516D">
        <w:rPr>
          <w:rFonts w:ascii="Arial" w:hAnsi="Arial" w:cs="Arial"/>
          <w:b/>
          <w:sz w:val="20"/>
          <w:szCs w:val="20"/>
          <w:u w:val="single"/>
        </w:rPr>
        <w:t>Miejsce aukcji:</w:t>
      </w:r>
    </w:p>
    <w:p w:rsidR="00AC516D" w:rsidRPr="0059735F" w:rsidRDefault="0059735F" w:rsidP="00AC51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 xml:space="preserve">Klub Sportowy </w:t>
      </w:r>
      <w:r w:rsidRPr="0059735F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Becker Sport Equestrian Center</w:t>
      </w:r>
    </w:p>
    <w:p w:rsidR="00AC516D" w:rsidRPr="00AC516D" w:rsidRDefault="0059735F" w:rsidP="00AC51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Magnolii 2 A (wjazd od ulicy Długiej)</w:t>
      </w:r>
    </w:p>
    <w:p w:rsidR="00AC516D" w:rsidRPr="00AC516D" w:rsidRDefault="0059735F" w:rsidP="00AC516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96-321 Kaleń-Towarzystwo</w:t>
      </w: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C516D">
        <w:rPr>
          <w:rFonts w:ascii="Arial" w:hAnsi="Arial" w:cs="Arial"/>
          <w:sz w:val="20"/>
          <w:szCs w:val="20"/>
          <w:u w:val="single"/>
        </w:rPr>
        <w:t>Program*:</w:t>
      </w:r>
    </w:p>
    <w:p w:rsidR="00AC516D" w:rsidRDefault="0059735F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510A4">
        <w:rPr>
          <w:rFonts w:ascii="Arial" w:hAnsi="Arial" w:cs="Arial"/>
          <w:sz w:val="20"/>
          <w:szCs w:val="20"/>
        </w:rPr>
        <w:t>o godz. 8</w:t>
      </w:r>
      <w:r w:rsidR="00AC516D" w:rsidRPr="00AC516D">
        <w:rPr>
          <w:rFonts w:ascii="Arial" w:hAnsi="Arial" w:cs="Arial"/>
          <w:sz w:val="20"/>
          <w:szCs w:val="20"/>
        </w:rPr>
        <w:t>.00 – zwózka koni</w:t>
      </w:r>
    </w:p>
    <w:p w:rsidR="00D510A4" w:rsidRPr="00AC516D" w:rsidRDefault="00D510A4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9.00 – odprawa z właścicielami ogiera</w:t>
      </w: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>9.30 – komisyjny pomiar ogierów</w:t>
      </w: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>10.00 – kwalifikacja ogierów</w:t>
      </w: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>ok. 14.00 – dekoracja</w:t>
      </w:r>
    </w:p>
    <w:p w:rsidR="00AC516D" w:rsidRPr="00AC516D" w:rsidRDefault="00AC516D" w:rsidP="00AC516D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AC516D" w:rsidRPr="00AC516D" w:rsidSect="00AC53C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C516D">
        <w:rPr>
          <w:rFonts w:ascii="Arial" w:hAnsi="Arial" w:cs="Arial"/>
          <w:sz w:val="20"/>
          <w:szCs w:val="20"/>
        </w:rPr>
        <w:t>*godziny mogą ulec zmianie</w:t>
      </w:r>
    </w:p>
    <w:p w:rsidR="00B15576" w:rsidRPr="00AC516D" w:rsidRDefault="00B15576" w:rsidP="00A559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5946" w:rsidRPr="00AC516D" w:rsidRDefault="00C61BE2" w:rsidP="00A559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>Przypominamy, że od roku 2020 ogiery przystępujące do kwalifikacji mogą zostać wytypowane do badania antydopingowego. Bardzo prosimy o zapoznanie się z przepisami antydopingowymi.</w:t>
      </w:r>
      <w:r w:rsidR="00A55946" w:rsidRPr="00AC516D">
        <w:rPr>
          <w:rFonts w:ascii="Arial" w:hAnsi="Arial" w:cs="Arial"/>
          <w:sz w:val="20"/>
          <w:szCs w:val="20"/>
        </w:rPr>
        <w:t xml:space="preserve"> </w:t>
      </w:r>
    </w:p>
    <w:p w:rsidR="00C61BE2" w:rsidRPr="00AC516D" w:rsidRDefault="00C61BE2" w:rsidP="00A559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>Poniżej podajemy linki dotyczące tej kwestii:</w:t>
      </w:r>
    </w:p>
    <w:p w:rsidR="00B15576" w:rsidRPr="00AC516D" w:rsidRDefault="00B15576" w:rsidP="00A559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B32C9" w:rsidRPr="00AC516D" w:rsidRDefault="00C61BE2" w:rsidP="00A559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 xml:space="preserve">Przepisy antydopingowe – </w:t>
      </w:r>
      <w:hyperlink r:id="rId11" w:history="1">
        <w:r w:rsidR="00EB32C9" w:rsidRPr="00AC516D">
          <w:rPr>
            <w:rStyle w:val="Hipercze"/>
            <w:rFonts w:ascii="Arial" w:hAnsi="Arial" w:cs="Arial"/>
            <w:sz w:val="20"/>
            <w:szCs w:val="20"/>
          </w:rPr>
          <w:t>https://pzj.pl/wpcontent/uploads/2020/05/przepisy_antydopingowe_i_kontrola_leczenia_koni_PZJ.pdfhttps://</w:t>
        </w:r>
      </w:hyperlink>
    </w:p>
    <w:p w:rsidR="00EB32C9" w:rsidRPr="00AC516D" w:rsidRDefault="009B2FDA" w:rsidP="00A559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 xml:space="preserve">Lista substancji zakazanych - </w:t>
      </w:r>
      <w:hyperlink r:id="rId12" w:history="1">
        <w:r w:rsidR="00B15576" w:rsidRPr="00AC516D">
          <w:rPr>
            <w:rStyle w:val="Hipercze"/>
            <w:rFonts w:ascii="Arial" w:hAnsi="Arial" w:cs="Arial"/>
            <w:sz w:val="20"/>
            <w:szCs w:val="20"/>
          </w:rPr>
          <w:t>https://inside.fei.org/sites/default/files/2021%20Prohibited%20Substances%20List.pdf</w:t>
        </w:r>
      </w:hyperlink>
    </w:p>
    <w:p w:rsidR="00C61BE2" w:rsidRPr="00AC516D" w:rsidRDefault="009B2FDA" w:rsidP="00A5594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C516D">
        <w:rPr>
          <w:rFonts w:ascii="Arial" w:hAnsi="Arial" w:cs="Arial"/>
          <w:sz w:val="20"/>
          <w:szCs w:val="20"/>
        </w:rPr>
        <w:t xml:space="preserve">Link do szukania czy dana substancja jest zakazana czy też nie - </w:t>
      </w:r>
      <w:hyperlink r:id="rId13" w:history="1">
        <w:r w:rsidRPr="00AC516D">
          <w:rPr>
            <w:rStyle w:val="Hipercze"/>
            <w:rFonts w:ascii="Arial" w:hAnsi="Arial" w:cs="Arial"/>
            <w:sz w:val="20"/>
            <w:szCs w:val="20"/>
          </w:rPr>
          <w:t>http://prohibitedsubstancesdatabase.feicleansport.org/search/</w:t>
        </w:r>
      </w:hyperlink>
      <w:r w:rsidR="00B15576" w:rsidRPr="00AC516D">
        <w:rPr>
          <w:rFonts w:ascii="Arial" w:hAnsi="Arial" w:cs="Arial"/>
          <w:sz w:val="20"/>
          <w:szCs w:val="20"/>
        </w:rPr>
        <w:t xml:space="preserve"> </w:t>
      </w:r>
    </w:p>
    <w:p w:rsidR="009B2FDA" w:rsidRPr="00A55946" w:rsidRDefault="009B2FDA" w:rsidP="00A5594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D76FF4" w:rsidRPr="00A55946" w:rsidRDefault="00AC53C4" w:rsidP="00A559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5946">
        <w:rPr>
          <w:rFonts w:ascii="Arial" w:hAnsi="Arial" w:cs="Arial"/>
          <w:sz w:val="20"/>
          <w:szCs w:val="20"/>
        </w:rPr>
        <w:t>W razie niejasności prosimy o kontakt telefoniczny z biurem WZHK (22) 771-20-17,</w:t>
      </w:r>
      <w:r w:rsidR="00395C44" w:rsidRPr="00A55946">
        <w:rPr>
          <w:rFonts w:ascii="Arial" w:hAnsi="Arial" w:cs="Arial"/>
          <w:sz w:val="20"/>
          <w:szCs w:val="20"/>
        </w:rPr>
        <w:t xml:space="preserve"> (22) 831-21-78, 668-313-380</w:t>
      </w:r>
      <w:r w:rsidR="00C61BE2" w:rsidRPr="00A55946">
        <w:rPr>
          <w:rFonts w:ascii="Arial" w:hAnsi="Arial" w:cs="Arial"/>
          <w:sz w:val="20"/>
          <w:szCs w:val="20"/>
        </w:rPr>
        <w:t xml:space="preserve"> </w:t>
      </w:r>
    </w:p>
    <w:p w:rsidR="008355BB" w:rsidRPr="00A55946" w:rsidRDefault="008355BB" w:rsidP="000574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55BB" w:rsidRPr="00A55946" w:rsidRDefault="008355BB" w:rsidP="00A55946">
      <w:pPr>
        <w:spacing w:line="360" w:lineRule="auto"/>
        <w:ind w:left="6946"/>
        <w:jc w:val="both"/>
        <w:rPr>
          <w:rFonts w:ascii="Arial" w:hAnsi="Arial" w:cs="Arial"/>
          <w:sz w:val="20"/>
          <w:szCs w:val="20"/>
        </w:rPr>
      </w:pPr>
      <w:r w:rsidRPr="00A55946">
        <w:rPr>
          <w:rFonts w:ascii="Arial" w:hAnsi="Arial" w:cs="Arial"/>
          <w:sz w:val="20"/>
          <w:szCs w:val="20"/>
        </w:rPr>
        <w:t>Z poważaniem</w:t>
      </w:r>
    </w:p>
    <w:sectPr w:rsidR="008355BB" w:rsidRPr="00A55946" w:rsidSect="00A55946">
      <w:type w:val="continuous"/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F4" w:rsidRDefault="00D76FF4" w:rsidP="00D76FF4">
      <w:r>
        <w:separator/>
      </w:r>
    </w:p>
  </w:endnote>
  <w:endnote w:type="continuationSeparator" w:id="0">
    <w:p w:rsidR="00D76FF4" w:rsidRDefault="00D76FF4" w:rsidP="00D7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F4" w:rsidRDefault="00D76FF4" w:rsidP="00D76FF4">
      <w:r>
        <w:separator/>
      </w:r>
    </w:p>
  </w:footnote>
  <w:footnote w:type="continuationSeparator" w:id="0">
    <w:p w:rsidR="00D76FF4" w:rsidRDefault="00D76FF4" w:rsidP="00D7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F3B"/>
    <w:multiLevelType w:val="hybridMultilevel"/>
    <w:tmpl w:val="03B22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251"/>
    <w:multiLevelType w:val="multilevel"/>
    <w:tmpl w:val="72885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3B7865"/>
    <w:multiLevelType w:val="hybridMultilevel"/>
    <w:tmpl w:val="97F4F150"/>
    <w:lvl w:ilvl="0" w:tplc="CD5CC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4462E6"/>
    <w:multiLevelType w:val="hybridMultilevel"/>
    <w:tmpl w:val="6CD6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D"/>
    <w:rsid w:val="0001168F"/>
    <w:rsid w:val="000273E7"/>
    <w:rsid w:val="00057433"/>
    <w:rsid w:val="00066F80"/>
    <w:rsid w:val="000B3EB4"/>
    <w:rsid w:val="000E4C01"/>
    <w:rsid w:val="000F2DA5"/>
    <w:rsid w:val="00102CF5"/>
    <w:rsid w:val="00114EAB"/>
    <w:rsid w:val="00160F6E"/>
    <w:rsid w:val="00244032"/>
    <w:rsid w:val="002726B3"/>
    <w:rsid w:val="00283113"/>
    <w:rsid w:val="00300005"/>
    <w:rsid w:val="003849E2"/>
    <w:rsid w:val="00395C44"/>
    <w:rsid w:val="003A7905"/>
    <w:rsid w:val="00444FCC"/>
    <w:rsid w:val="004D2D87"/>
    <w:rsid w:val="00552A08"/>
    <w:rsid w:val="00554D7D"/>
    <w:rsid w:val="00597302"/>
    <w:rsid w:val="0059735F"/>
    <w:rsid w:val="007A138D"/>
    <w:rsid w:val="00803AD1"/>
    <w:rsid w:val="008355BB"/>
    <w:rsid w:val="008A3DBA"/>
    <w:rsid w:val="008F0E55"/>
    <w:rsid w:val="0099105F"/>
    <w:rsid w:val="00992AB7"/>
    <w:rsid w:val="009B0DE0"/>
    <w:rsid w:val="009B2FDA"/>
    <w:rsid w:val="009F6820"/>
    <w:rsid w:val="00A32679"/>
    <w:rsid w:val="00A55946"/>
    <w:rsid w:val="00A76152"/>
    <w:rsid w:val="00AC516D"/>
    <w:rsid w:val="00AC53C4"/>
    <w:rsid w:val="00B15576"/>
    <w:rsid w:val="00B322CA"/>
    <w:rsid w:val="00B4440B"/>
    <w:rsid w:val="00C13AC8"/>
    <w:rsid w:val="00C316BB"/>
    <w:rsid w:val="00C52EF1"/>
    <w:rsid w:val="00C61BE2"/>
    <w:rsid w:val="00C73648"/>
    <w:rsid w:val="00C96F89"/>
    <w:rsid w:val="00D510A4"/>
    <w:rsid w:val="00D76FF4"/>
    <w:rsid w:val="00EB32C9"/>
    <w:rsid w:val="00EC6E8D"/>
    <w:rsid w:val="00F07F22"/>
    <w:rsid w:val="00F11332"/>
    <w:rsid w:val="00F22D84"/>
    <w:rsid w:val="00F27736"/>
    <w:rsid w:val="00F83B75"/>
    <w:rsid w:val="00F91F90"/>
    <w:rsid w:val="00FD40A3"/>
    <w:rsid w:val="00FE4384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55530-FABB-4370-B71A-BA3DC642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54D7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D7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F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F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FF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4F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F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F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F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61BE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B2F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hkwarszawa.pl" TargetMode="External"/><Relationship Id="rId13" Type="http://schemas.openxmlformats.org/officeDocument/2006/relationships/hyperlink" Target="http://prohibitedsubstancesdatabase.feicleansport.org/sear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side.fei.org/sites/default/files/2021%20Prohibited%20Substances%20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zj.pl/wpcontent/uploads/2020/05/przepisy_antydopingowe_i_kontrola_leczenia_koni_PZJ.pdfhttps:/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zhk.waw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wzhkwarszaw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WZHK1</dc:creator>
  <cp:keywords/>
  <dc:description/>
  <cp:lastModifiedBy>WZHK</cp:lastModifiedBy>
  <cp:revision>5</cp:revision>
  <cp:lastPrinted>2023-07-31T10:08:00Z</cp:lastPrinted>
  <dcterms:created xsi:type="dcterms:W3CDTF">2022-08-31T07:18:00Z</dcterms:created>
  <dcterms:modified xsi:type="dcterms:W3CDTF">2023-07-31T11:25:00Z</dcterms:modified>
</cp:coreProperties>
</file>